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91" w:rsidRDefault="000A2550">
      <w:pPr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LOTTO 6 </w:t>
      </w:r>
      <w:r>
        <w:rPr>
          <w:rFonts w:ascii="Arial" w:eastAsia="Arial" w:hAnsi="Arial"/>
          <w:b/>
          <w:sz w:val="22"/>
        </w:rPr>
        <w:t xml:space="preserve"> –  </w:t>
      </w:r>
      <w:bookmarkStart w:id="0" w:name="_GoBack"/>
      <w:bookmarkEnd w:id="0"/>
      <w:r>
        <w:rPr>
          <w:rFonts w:ascii="Arial" w:eastAsia="Arial" w:hAnsi="Arial"/>
          <w:b/>
          <w:sz w:val="22"/>
        </w:rPr>
        <w:t>AZIENDA SANITARIA LOCALE VCO DI OMEGNA</w:t>
      </w:r>
    </w:p>
    <w:p w:rsidR="001B2791" w:rsidRDefault="001B2791">
      <w:pPr>
        <w:ind w:right="180"/>
        <w:jc w:val="both"/>
        <w:rPr>
          <w:rFonts w:ascii="Arial" w:eastAsia="Arial" w:hAnsi="Arial"/>
          <w:sz w:val="22"/>
        </w:rPr>
      </w:pPr>
    </w:p>
    <w:tbl>
      <w:tblPr>
        <w:tblW w:w="9678" w:type="dxa"/>
        <w:tblInd w:w="-19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8"/>
      </w:tblGrid>
      <w:tr w:rsidR="001B2791" w:rsidTr="000A2550">
        <w:trPr>
          <w:trHeight w:val="617"/>
        </w:trPr>
        <w:tc>
          <w:tcPr>
            <w:tcW w:w="9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B2791" w:rsidRDefault="000A2550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Stato attuale</w:t>
            </w:r>
            <w:r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</w:tr>
      <w:tr w:rsidR="001B2791" w:rsidTr="000A2550">
        <w:trPr>
          <w:trHeight w:val="8067"/>
        </w:trPr>
        <w:tc>
          <w:tcPr>
            <w:tcW w:w="9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B2791" w:rsidRDefault="000A2550" w:rsidP="000A2550">
            <w:pPr>
              <w:ind w:right="300"/>
            </w:pPr>
            <w:r>
              <w:rPr>
                <w:rFonts w:ascii="Arial" w:eastAsia="Arial" w:hAnsi="Arial"/>
                <w:b/>
                <w:sz w:val="22"/>
              </w:rPr>
              <w:t>1.</w:t>
            </w:r>
            <w:r w:rsidRPr="000A2550">
              <w:rPr>
                <w:rFonts w:ascii="Arial" w:eastAsia="Arial" w:hAnsi="Arial"/>
                <w:b/>
                <w:sz w:val="22"/>
              </w:rPr>
              <w:t>Gestione servizio</w:t>
            </w:r>
          </w:p>
          <w:p w:rsidR="001B2791" w:rsidRDefault="000A2550">
            <w:pPr>
              <w:tabs>
                <w:tab w:val="left" w:pos="400"/>
              </w:tabs>
            </w:pPr>
            <w:r>
              <w:rPr>
                <w:rFonts w:ascii="Arial" w:eastAsia="Arial" w:hAnsi="Arial"/>
                <w:sz w:val="22"/>
                <w:szCs w:val="22"/>
              </w:rPr>
              <w:t xml:space="preserve">Si precisa che attualmente al terminale degli </w:t>
            </w:r>
            <w:r>
              <w:rPr>
                <w:rFonts w:ascii="Arial" w:eastAsia="Arial" w:hAnsi="Arial"/>
                <w:sz w:val="22"/>
                <w:szCs w:val="22"/>
              </w:rPr>
              <w:t>Ospedali di Verbania e Domodossola per i degenti arrivano i vassoi personalizzati preparati presso la cucina dell’Ospedale di Verbania.</w:t>
            </w:r>
          </w:p>
          <w:p w:rsidR="001B2791" w:rsidRDefault="000A2550">
            <w:pPr>
              <w:tabs>
                <w:tab w:val="left" w:pos="400"/>
              </w:tabs>
            </w:pPr>
            <w:r>
              <w:rPr>
                <w:rFonts w:ascii="Arial" w:eastAsia="Arial" w:hAnsi="Arial"/>
                <w:sz w:val="22"/>
                <w:szCs w:val="22"/>
              </w:rPr>
              <w:t>Presso l’Ospedale di Domodossola vengono preparati alcuni piatti freddi e la pasta.</w:t>
            </w:r>
          </w:p>
          <w:p w:rsidR="001B2791" w:rsidRDefault="001B2791">
            <w:pPr>
              <w:tabs>
                <w:tab w:val="left" w:pos="400"/>
              </w:tabs>
              <w:rPr>
                <w:rFonts w:ascii="Arial" w:eastAsia="Arial" w:hAnsi="Arial"/>
                <w:sz w:val="22"/>
                <w:szCs w:val="22"/>
              </w:rPr>
            </w:pPr>
          </w:p>
          <w:p w:rsidR="001B2791" w:rsidRDefault="000A2550">
            <w:pPr>
              <w:tabs>
                <w:tab w:val="left" w:pos="400"/>
              </w:tabs>
              <w:rPr>
                <w:b/>
                <w:bCs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Si precisa che l’Ospedale di Omegna è gestito dal COQ Centro Ortopedico di Quadrante SPA: la fornitura dei pasti per i degenti avviene </w:t>
            </w: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in base ad un proprio contratto con l’attuale OEA. </w:t>
            </w:r>
          </w:p>
          <w:p w:rsidR="001B2791" w:rsidRDefault="001B2791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0A2550" w:rsidRDefault="000A2550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1B2791" w:rsidRDefault="000A2550">
            <w:pPr>
              <w:tabs>
                <w:tab w:val="left" w:pos="480"/>
              </w:tabs>
              <w:ind w:right="280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2.Attrezzature e arredi </w:t>
            </w:r>
          </w:p>
          <w:p w:rsidR="001B2791" w:rsidRDefault="000A2550">
            <w:pPr>
              <w:numPr>
                <w:ilvl w:val="0"/>
                <w:numId w:val="1"/>
              </w:numPr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Le attrezzature e gli arredi presenti nel</w:t>
            </w:r>
            <w:r>
              <w:rPr>
                <w:rFonts w:ascii="Arial" w:eastAsia="Arial" w:hAnsi="Arial"/>
                <w:sz w:val="22"/>
                <w:szCs w:val="22"/>
              </w:rPr>
              <w:t>la cucina e nella zona mensa per i dipendenti sono di proprietà in parte della ASL VCO ed in parte dell’attuale OEA: si precisa che al termine dell’attuale contratto le attrezzature di proprietà dell’attuale OEA passeranno in proprietà all’ASL VCO.</w:t>
            </w:r>
          </w:p>
          <w:p w:rsidR="001B2791" w:rsidRDefault="001B2791">
            <w:pPr>
              <w:ind w:left="360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:rsidR="001B2791" w:rsidRDefault="000A2550">
            <w:pPr>
              <w:numPr>
                <w:ilvl w:val="0"/>
                <w:numId w:val="1"/>
              </w:numPr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/>
                <w:sz w:val="22"/>
                <w:szCs w:val="22"/>
              </w:rPr>
              <w:t>Al nuovo OEA è richiesto di allestire tali locali utilizzando, se ritenute idonee, le attrezzature di proprietà dell’ASL VCO.</w:t>
            </w:r>
          </w:p>
          <w:p w:rsidR="001B2791" w:rsidRDefault="001B2791">
            <w:pPr>
              <w:ind w:left="360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:rsidR="001B2791" w:rsidRDefault="000A2550">
            <w:pPr>
              <w:numPr>
                <w:ilvl w:val="0"/>
                <w:numId w:val="1"/>
              </w:numPr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L’ASL VCO segnala che le attrezzature presenti nella cucina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/>
                <w:sz w:val="22"/>
                <w:szCs w:val="22"/>
              </w:rPr>
              <w:t>interna degli Ospedali e delle zone mensa in parte sono obsolete. Gli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eventuali oneri derivanti dalla necessità di sostituzione delle attrezzature sono a carico del OEA.</w:t>
            </w:r>
          </w:p>
          <w:p w:rsidR="001B2791" w:rsidRDefault="001B2791">
            <w:pPr>
              <w:ind w:left="360" w:right="120" w:hanging="36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:rsidR="001B2791" w:rsidRDefault="000A2550">
            <w:pPr>
              <w:numPr>
                <w:ilvl w:val="0"/>
                <w:numId w:val="1"/>
              </w:numPr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 xml:space="preserve">L’ OEA avrà la facoltà di utilizzare i locali delle cucine interne e delle mense, presenti presso </w:t>
            </w:r>
            <w:proofErr w:type="gramStart"/>
            <w:r>
              <w:rPr>
                <w:rFonts w:ascii="Arial" w:eastAsia="Arial" w:hAnsi="Arial"/>
                <w:sz w:val="22"/>
                <w:szCs w:val="22"/>
              </w:rPr>
              <w:t>i  Presidi</w:t>
            </w:r>
            <w:proofErr w:type="gramEnd"/>
            <w:r>
              <w:rPr>
                <w:rFonts w:ascii="Arial" w:eastAsia="Arial" w:hAnsi="Arial"/>
                <w:sz w:val="22"/>
                <w:szCs w:val="22"/>
              </w:rPr>
              <w:t xml:space="preserve"> Ospedalieri</w:t>
            </w:r>
          </w:p>
          <w:p w:rsidR="001B2791" w:rsidRDefault="001B2791">
            <w:pPr>
              <w:ind w:left="360"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1B2791" w:rsidRPr="000A2550" w:rsidRDefault="000A2550">
            <w:pPr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  <w:u w:val="single"/>
              </w:rPr>
            </w:pPr>
            <w:r w:rsidRPr="000A2550">
              <w:rPr>
                <w:rFonts w:ascii="Arial" w:eastAsia="Arial" w:hAnsi="Arial"/>
                <w:b/>
                <w:sz w:val="22"/>
                <w:szCs w:val="22"/>
                <w:u w:val="single"/>
              </w:rPr>
              <w:t>Carrelli termo-refrigerati</w:t>
            </w:r>
          </w:p>
          <w:p w:rsidR="001B2791" w:rsidRDefault="000A2550">
            <w:pPr>
              <w:numPr>
                <w:ilvl w:val="0"/>
                <w:numId w:val="1"/>
              </w:numPr>
              <w:ind w:right="120"/>
              <w:jc w:val="both"/>
            </w:pPr>
            <w:r>
              <w:rPr>
                <w:rFonts w:ascii="Arial" w:eastAsia="Arial" w:hAnsi="Arial"/>
                <w:sz w:val="22"/>
              </w:rPr>
              <w:t xml:space="preserve">i pasti per i pazienti nei reparti vengono distribuiti in vassoi personalizzati, contenuti in carrelli </w:t>
            </w:r>
            <w:proofErr w:type="spellStart"/>
            <w:r>
              <w:rPr>
                <w:rFonts w:ascii="Arial" w:eastAsia="Arial" w:hAnsi="Arial"/>
                <w:sz w:val="22"/>
              </w:rPr>
              <w:t>termorefrigerati</w:t>
            </w:r>
            <w:proofErr w:type="spellEnd"/>
            <w:r>
              <w:rPr>
                <w:rFonts w:ascii="Arial" w:eastAsia="Arial" w:hAnsi="Arial"/>
                <w:sz w:val="22"/>
              </w:rPr>
              <w:t>, in dotazione alla cucina ospedaliera, in numero di 14, a noleggio da ditta diversa dalla attuale OEA. Il nuovo OEA dovrà rilevare l’att</w:t>
            </w:r>
            <w:r>
              <w:rPr>
                <w:rFonts w:ascii="Arial" w:eastAsia="Arial" w:hAnsi="Arial"/>
                <w:sz w:val="22"/>
              </w:rPr>
              <w:t xml:space="preserve">uale contratto di noleggio ovvero dotarsi di carrelli </w:t>
            </w:r>
            <w:proofErr w:type="spellStart"/>
            <w:r>
              <w:rPr>
                <w:rFonts w:ascii="Arial" w:eastAsia="Arial" w:hAnsi="Arial"/>
                <w:sz w:val="22"/>
              </w:rPr>
              <w:t>termorefrigerati</w:t>
            </w:r>
            <w:proofErr w:type="spellEnd"/>
            <w:r>
              <w:rPr>
                <w:rFonts w:ascii="Arial" w:eastAsia="Arial" w:hAnsi="Arial"/>
                <w:sz w:val="22"/>
              </w:rPr>
              <w:t>.</w:t>
            </w:r>
          </w:p>
          <w:p w:rsidR="001B2791" w:rsidRDefault="001B279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1B2791" w:rsidTr="000A2550">
        <w:trPr>
          <w:trHeight w:val="3093"/>
        </w:trPr>
        <w:tc>
          <w:tcPr>
            <w:tcW w:w="9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B2791" w:rsidRPr="000A2550" w:rsidRDefault="000A2550" w:rsidP="000A2550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3.</w:t>
            </w:r>
            <w:r w:rsidRPr="000A2550">
              <w:rPr>
                <w:rFonts w:ascii="Arial" w:eastAsia="Arial" w:hAnsi="Arial"/>
                <w:b/>
                <w:sz w:val="22"/>
                <w:szCs w:val="22"/>
              </w:rPr>
              <w:t>Orari apertura mense</w:t>
            </w:r>
          </w:p>
          <w:p w:rsidR="001B2791" w:rsidRDefault="000A2550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c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/o Ospedale MADONNA DEL POPOLO DI OMEGNA sono aperte dal lunedì al venerdì (esclusi i giorni festivi). </w:t>
            </w: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>Si precisa che la mensa dell’Ospedale di Omegna è utilizz</w:t>
            </w: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ata anche dal personale del COQ CENTRO ORTOPEDICO DI QUADRANTE SPA, </w:t>
            </w:r>
            <w:bookmarkStart w:id="1" w:name="__DdeLink__70_2979152150"/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 xml:space="preserve">in base ad un proprio contratto </w:t>
            </w:r>
            <w:bookmarkEnd w:id="1"/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>e con proprie ore di apertura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>(d</w:t>
            </w: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>ati non conosciuti)</w:t>
            </w:r>
          </w:p>
          <w:p w:rsidR="001B2791" w:rsidRDefault="000A2550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c/o Ospedale CASTELLI DI VERBANIA sono aperte dal lunedì al venerdì (esclusi i giorni festivi).</w:t>
            </w:r>
          </w:p>
          <w:p w:rsidR="001B2791" w:rsidRDefault="000A2550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c/o Osp</w:t>
            </w:r>
            <w:r>
              <w:rPr>
                <w:rFonts w:ascii="Arial" w:eastAsia="Arial" w:hAnsi="Arial"/>
                <w:sz w:val="22"/>
                <w:szCs w:val="22"/>
              </w:rPr>
              <w:t>edale SAN BIAGIO DI DOMODOSSOLA sono aperte dal lunedì al venerdì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(esclusi i giorni festivi). </w:t>
            </w:r>
          </w:p>
          <w:p w:rsidR="001B2791" w:rsidRDefault="001B279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1B2791" w:rsidRDefault="000A2550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Nei giorni di chiusura delle mense i pasti ai dipendenti vengono erogati direttamente presso i reparti di appartenenza, tramite carrelli e/o sacchetto alimenta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re.</w:t>
            </w:r>
          </w:p>
          <w:p w:rsidR="001B2791" w:rsidRDefault="001B279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1B2791" w:rsidRDefault="001B2791">
            <w:pPr>
              <w:ind w:right="300"/>
              <w:rPr>
                <w:rFonts w:ascii="Arial" w:eastAsia="Arial" w:hAnsi="Arial"/>
                <w:b/>
                <w:color w:val="FF0000"/>
                <w:sz w:val="18"/>
                <w:szCs w:val="18"/>
              </w:rPr>
            </w:pPr>
          </w:p>
        </w:tc>
      </w:tr>
      <w:tr w:rsidR="001B2791" w:rsidTr="000A2550">
        <w:trPr>
          <w:trHeight w:val="566"/>
        </w:trPr>
        <w:tc>
          <w:tcPr>
            <w:tcW w:w="9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B2791" w:rsidRDefault="000A2550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4.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Punti di ristoro/punti pizza/caffetteria</w:t>
            </w:r>
          </w:p>
          <w:p w:rsidR="001B2791" w:rsidRDefault="001B2791">
            <w:pPr>
              <w:ind w:right="300"/>
              <w:rPr>
                <w:rFonts w:ascii="Arial" w:eastAsia="Arial" w:hAnsi="Arial"/>
                <w:b/>
                <w:i/>
                <w:color w:val="FF0000"/>
                <w:sz w:val="18"/>
                <w:szCs w:val="18"/>
              </w:rPr>
            </w:pPr>
          </w:p>
          <w:p w:rsidR="001B2791" w:rsidRDefault="000A2550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L’attuale OEA non gestisce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punti ristoro esterni diversi dalle mense ospedaliere</w:t>
            </w:r>
          </w:p>
          <w:p w:rsidR="001B2791" w:rsidRDefault="000A2550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Presso il P.O. di Verbania è attivo un bar gestito in regime di locazione da ditta diversa rispetto alla OEA</w:t>
            </w:r>
          </w:p>
          <w:p w:rsidR="001B2791" w:rsidRDefault="001B279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</w:p>
        </w:tc>
      </w:tr>
      <w:tr w:rsidR="001B2791">
        <w:trPr>
          <w:trHeight w:val="1333"/>
        </w:trPr>
        <w:tc>
          <w:tcPr>
            <w:tcW w:w="9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B2791" w:rsidRDefault="000A2550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</w:rPr>
              <w:t>5.</w:t>
            </w:r>
            <w:r>
              <w:rPr>
                <w:rFonts w:ascii="Arial" w:eastAsia="Arial" w:hAnsi="Arial"/>
                <w:b/>
                <w:sz w:val="22"/>
              </w:rPr>
              <w:t>Peculiarità</w:t>
            </w:r>
          </w:p>
          <w:p w:rsidR="001B2791" w:rsidRDefault="000A2550"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/>
                <w:sz w:val="22"/>
                <w:szCs w:val="22"/>
              </w:rPr>
              <w:t>In alternativa, ai vassoi, per il personale dipendente impossibilitato a recarsi in mensa per ragioni di servizio, viene effettuata la fornitura di sacchetti, con contenuto contrattualmente predeterminato, di alimenti freddi, su prenotazione diretta alle c</w:t>
            </w:r>
            <w:r>
              <w:rPr>
                <w:rFonts w:ascii="Arial" w:eastAsia="Arial" w:hAnsi="Arial"/>
                <w:sz w:val="22"/>
                <w:szCs w:val="22"/>
              </w:rPr>
              <w:t>ucine.</w:t>
            </w:r>
          </w:p>
          <w:p w:rsidR="001B2791" w:rsidRDefault="001B2791">
            <w:pPr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</w:p>
        </w:tc>
      </w:tr>
      <w:tr w:rsidR="001B2791">
        <w:trPr>
          <w:trHeight w:val="1254"/>
        </w:trPr>
        <w:tc>
          <w:tcPr>
            <w:tcW w:w="9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1B2791" w:rsidRDefault="000A2550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>6.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Personale</w:t>
            </w:r>
          </w:p>
          <w:p w:rsidR="001B2791" w:rsidRDefault="000A2550">
            <w:pPr>
              <w:ind w:right="300"/>
            </w:pPr>
            <w:r>
              <w:rPr>
                <w:rFonts w:ascii="Arial" w:eastAsia="Arial" w:hAnsi="Arial"/>
                <w:sz w:val="22"/>
                <w:szCs w:val="22"/>
              </w:rPr>
              <w:t>Nel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servizio di ristorazione sono impiegate 2 (due) unità di personale dipendente dell’ASL VCO, che operano nelle sedi di Omegna e di Domodossola, i quali sono in condizione di svantaggio.</w:t>
            </w:r>
          </w:p>
        </w:tc>
      </w:tr>
    </w:tbl>
    <w:p w:rsidR="001B2791" w:rsidRDefault="001B2791">
      <w:pPr>
        <w:rPr>
          <w:rFonts w:ascii="Arial" w:eastAsia="Times New Roman" w:hAnsi="Arial"/>
          <w:sz w:val="22"/>
          <w:szCs w:val="22"/>
        </w:rPr>
      </w:pPr>
    </w:p>
    <w:p w:rsidR="001B2791" w:rsidRDefault="001B2791">
      <w:pPr>
        <w:spacing w:line="11" w:lineRule="exact"/>
        <w:rPr>
          <w:rFonts w:ascii="Arial" w:eastAsia="Arial" w:hAnsi="Arial"/>
          <w:sz w:val="22"/>
        </w:rPr>
      </w:pPr>
    </w:p>
    <w:p w:rsidR="001B2791" w:rsidRDefault="001B2791">
      <w:pPr>
        <w:spacing w:line="7" w:lineRule="exact"/>
      </w:pPr>
    </w:p>
    <w:sectPr w:rsidR="001B2791">
      <w:pgSz w:w="11906" w:h="16838"/>
      <w:pgMar w:top="1417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239BE"/>
    <w:multiLevelType w:val="multilevel"/>
    <w:tmpl w:val="F3A0D9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3147CCB"/>
    <w:multiLevelType w:val="hybridMultilevel"/>
    <w:tmpl w:val="6F5ED6A6"/>
    <w:lvl w:ilvl="0" w:tplc="EA3459D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6A7"/>
    <w:multiLevelType w:val="multilevel"/>
    <w:tmpl w:val="877AEC2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91"/>
    <w:rsid w:val="000A2550"/>
    <w:rsid w:val="001B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C6897"/>
  <w15:docId w15:val="{90D7BF00-6C10-454C-BC09-C56BDEDE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FFE"/>
    <w:rPr>
      <w:rFonts w:cs="Arial"/>
      <w:color w:val="00000A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ascii="Arial" w:hAnsi="Arial" w:cs="Wingdings"/>
      <w:sz w:val="22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Paragrafoelenco">
    <w:name w:val="List Paragraph"/>
    <w:basedOn w:val="Normale"/>
    <w:uiPriority w:val="99"/>
    <w:qFormat/>
    <w:rsid w:val="001E6F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Pace</dc:creator>
  <dc:description/>
  <cp:lastModifiedBy>Anastasia Pace</cp:lastModifiedBy>
  <cp:revision>2</cp:revision>
  <dcterms:created xsi:type="dcterms:W3CDTF">2017-10-30T16:29:00Z</dcterms:created>
  <dcterms:modified xsi:type="dcterms:W3CDTF">2017-10-30T16:29:00Z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